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4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설문조사 참여 동의서</w:t>
      </w:r>
    </w:p>
    <w:p>
      <w:pPr>
        <w:spacing w:after="16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조사 개요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72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조사명</w:t>
            </w:r>
          </w:p>
        </w:tc>
        <w:tc>
          <w:tcPr>
            <w:tcW w:type="dxa" w:w="8090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주관기관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조사기간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조사 목적</w:t>
            </w:r>
          </w:p>
        </w:tc>
        <w:tc>
          <w:tcPr>
            <w:tcW w:type="dxa" w:w="8090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조사 방법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온라인 / 서면 / 면접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소요 시간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약        분</w:t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개인정보 수집·이용 안내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816" w:hRule="atLeast"/>
        </w:trPr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수집 항목</w:t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이용 목적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보유기간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동의 여부</w:t>
            </w:r>
          </w:p>
        </w:tc>
      </w:tr>
      <w:tr>
        <w:trPr>
          <w:trHeight w:val="816" w:hRule="atLeast"/>
        </w:trPr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816" w:hRule="atLeast"/>
        </w:trPr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816" w:hRule="atLeast"/>
        </w:trPr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제3자 제공 및 위탁 (해당 시)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816" w:hRule="atLeast"/>
        </w:trPr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제공(위탁) 대상</w:t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제공 항목</w:t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이용 목적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동의 여부</w:t>
            </w:r>
          </w:p>
        </w:tc>
      </w:tr>
      <w:tr>
        <w:trPr>
          <w:trHeight w:val="816" w:hRule="atLeast"/>
        </w:trPr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816" w:hRule="atLeast"/>
        </w:trPr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816" w:hRule="atLeast"/>
        </w:trPr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4. 참여자 안내</w:t>
      </w:r>
    </w:p>
    <w:p>
      <w:pPr>
        <w:spacing w:after="64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설문 참여는 자발적이며, 참여하지 않거나 중간에 중단하더라도 어떠한 불이익도 없습니다.</w:t>
      </w:r>
    </w:p>
    <w:p>
      <w:pPr>
        <w:spacing w:after="64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응답 내용은 통계 목적으로만 이용하며, 개인을 식별할 수 있는 형태로 공개하지 않습니다.</w:t>
      </w:r>
    </w:p>
    <w:p>
      <w:pPr>
        <w:spacing w:after="64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보유기간이 지나면 수집한 개인정보는 지체 없이 파기합니다.</w:t>
      </w:r>
    </w:p>
    <w:p>
      <w:pPr>
        <w:spacing w:after="64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필수 항목에 동의하지 않는 경우 설문 참여가 제한될 수 있습니다.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725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문의처(담당자)</w:t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결과 활용 계획</w:t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결과 공개 방식</w:t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5. 동의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72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참여자 성명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생년월일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필수항목 동의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동의 / 미동의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선택항목 동의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동의 / 미동의</w:t>
            </w:r>
          </w:p>
        </w:tc>
      </w:tr>
      <w:tr>
        <w:trPr>
          <w:trHeight w:val="72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보호자 성명 (미성년자)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보호자 연락처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128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1"/>
        </w:rPr>
        <w:t>위 안내 내용을 충분히 이해하였으며, 설문조사 참여에 동의합니다.</w:t>
      </w:r>
    </w:p>
    <w:p>
      <w:pPr>
        <w:spacing w:after="128" w:before="128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128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참여자 :                                        (서명 또는 인)</w:t>
      </w:r>
    </w:p>
    <w:p>
      <w:pPr>
        <w:spacing w:after="128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보호자(미성년자) :                                        (서명 또는 인)</w:t>
      </w:r>
    </w:p>
    <w:p>
      <w:pPr>
        <w:spacing w:after="0" w:before="96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개인정보 처리 기준은 관련 법령과 기관의 개인정보 처리방침을 확인하십시오. 조사 목적에 필요하지 않은 민감한 항목은 수집하지 마십시오.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