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1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업  무  협  약  서</w:t>
      </w:r>
    </w:p>
    <w:p>
      <w:pPr>
        <w:spacing w:after="102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82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0"/>
        </w:rPr>
        <w:t>아래 협약 당사자는 상호 협력을 위하여 다음과 같이 업무협약을 체결한다.</w:t>
      </w:r>
    </w:p>
    <w:p>
      <w:pPr>
        <w:spacing w:after="41" w:before="82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협약 당사자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973"/>
        <w:gridCol w:w="1973"/>
        <w:gridCol w:w="1973"/>
        <w:gridCol w:w="1973"/>
        <w:gridCol w:w="1973"/>
      </w:tblGrid>
      <w:tr>
        <w:trPr>
          <w:trHeight w:val="462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갑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기관명(상호)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대표자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62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주소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연락처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62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을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기관명(상호)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대표자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62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주소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연락처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1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1" w:before="102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제1조 (협약의 목적)</w:t>
      </w:r>
    </w:p>
    <w:p>
      <w:pPr>
        <w:spacing w:after="41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본 협약은 갑과 을이 상호 보유한 자원과 역량을 바탕으로 협력 관계를 구축하여 상생 발전을 도모하는 것을 목적으로 한다.</w:t>
      </w:r>
    </w:p>
    <w:p>
      <w:pPr>
        <w:spacing w:after="41" w:before="102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제2조 (협력 분야)</w:t>
      </w:r>
    </w:p>
    <w:p>
      <w:pPr>
        <w:spacing w:after="41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갑과 을은 다음 분야에서 협력한다: 공동 마케팅 및 판로 확대, 상품·서비스 공동 개발, 인력 및 정보 교류</w:t>
      </w:r>
    </w:p>
    <w:p>
      <w:pPr>
        <w:spacing w:after="41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협력 분야를 추가하거나 변경할 필요가 있는 경우 양측이 협의하여 정한다.</w:t>
      </w:r>
    </w:p>
    <w:p>
      <w:pPr>
        <w:spacing w:after="41" w:before="102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제3조 (각 기관의 역할)</w:t>
      </w:r>
    </w:p>
    <w:p>
      <w:pPr>
        <w:spacing w:after="41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갑은 협력 분야에 필요한 유통망과 마케팅 자원을 제공하고, 을은 상품·기술 역량과 실무 인력을 제공한다.</w:t>
      </w:r>
    </w:p>
    <w:p>
      <w:pPr>
        <w:spacing w:after="41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세부 역할과 추진 일정은 별도의 실행계획서로 정할 수 있다.</w:t>
      </w:r>
    </w:p>
    <w:p>
      <w:pPr>
        <w:spacing w:after="41" w:before="102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제4조 (협약 기간)</w:t>
      </w:r>
    </w:p>
    <w:p>
      <w:pPr>
        <w:spacing w:after="41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본 협약의 기간은 체결일로부터 1년으로 하며, 양측이 별도의 이의가 없으면 동일한 조건으로 1년씩 자동 연장된다.</w:t>
      </w:r>
    </w:p>
    <w:p>
      <w:pPr>
        <w:spacing w:after="41" w:before="102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제5조 (법적 구속력의 범위)</w:t>
      </w:r>
    </w:p>
    <w:p>
      <w:pPr>
        <w:spacing w:after="41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본 협약은 원칙적으로 상호 협력의 의지를 확인하는 것으로서 법적 구속력을 갖지 아니하며, 구체적인 권리의무는 당사자가 별도로 체결하는 계약서에 따른다.</w:t>
      </w:r>
    </w:p>
    <w:p>
      <w:pPr>
        <w:spacing w:after="41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다만 제6조(비밀유지)는 본 협약 자체로 당사자를 구속한다.</w:t>
      </w:r>
    </w:p>
    <w:p>
      <w:pPr>
        <w:spacing w:after="41" w:before="102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제6조 (비밀유지)</w:t>
      </w:r>
    </w:p>
    <w:p>
      <w:pPr>
        <w:spacing w:after="41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당사자는 협약 수행 중 알게 된 상대방의 영업비밀과 경영정보를 제3자에게 누설하지 아니하며, 이 의무는 협약 종료 후에도 존속한다.</w:t>
      </w:r>
    </w:p>
    <w:p>
      <w:pPr>
        <w:spacing w:after="41" w:before="102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제7조 (협약의 변경과 해지)</w:t>
      </w:r>
    </w:p>
    <w:p>
      <w:pPr>
        <w:spacing w:after="41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본 협약의 내용은 당사자가 서면으로 합의하여 변경할 수 있으며, 어느 일방이 협약의 목적을 달성하기 어렵다고 판단하는 경우 상대방에게 서면으로 통지하여 해지할 수 있다.</w:t>
      </w:r>
    </w:p>
    <w:p>
      <w:pPr>
        <w:spacing w:after="82" w:before="82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82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갑 :                                        (서명 또는 인)</w:t>
      </w:r>
    </w:p>
    <w:p>
      <w:pPr>
        <w:spacing w:after="82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을 :                                        (서명 또는 인)</w:t>
      </w:r>
    </w:p>
    <w:p>
      <w:pPr>
        <w:spacing w:after="0" w:before="61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본 협약은 상호 협력의 의지를 확인하는 것으로서 구체적 권리의무가 필요한 사항은 별도의 계약서로 정하는 것이 안전합니다.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