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월  세     영  수  증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81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영수 금액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임대 목적물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해당 월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관리비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기타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합계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임차인(지급인)·임대인(수령인)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임차인(지급인)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임대인(수령인)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금액을 해당 월의 차임 및 관리비로 정히 수령하였음을 확인합니다.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임대인(수령인)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영수증은 분실에 대비해 임대인과 임차인이 각각 1부씩 보관하십시오.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