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59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진료기록 사본 발급 신청서</w:t>
      </w:r>
    </w:p>
    <w:p>
      <w:pPr>
        <w:spacing w:after="148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9" w:before="119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신청인 정보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672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72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5721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환자와의 관계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59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9" w:before="119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환자 정보 (신청인이 환자 본인이 아닌 경우)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672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등록번호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59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9" w:before="119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신청 내역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672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기록 종류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진료 기간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부수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용도</w:t>
            </w:r>
          </w:p>
        </w:tc>
      </w:tr>
      <w:tr>
        <w:trPr>
          <w:trHeight w:val="672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72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72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72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59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9" w:before="119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4. 구비서류 확인</w:t>
      </w:r>
    </w:p>
    <w:p>
      <w:pPr>
        <w:spacing w:after="59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본인 신청: 신분증 사본 1부</w:t>
      </w:r>
    </w:p>
    <w:p>
      <w:pPr>
        <w:spacing w:after="59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대리인 신청(가족): 신분증 사본, 가족관계증명서, 위임장 각 1부</w:t>
      </w:r>
    </w:p>
    <w:p>
      <w:pPr>
        <w:spacing w:after="59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대리인 신청(기타): 신분증 사본, 위임장, 인감증명서 각 1부</w:t>
      </w:r>
    </w:p>
    <w:p>
      <w:pPr>
        <w:spacing w:after="59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0"/>
        </w:rPr>
        <w:t>위 신청인은 진료기록 열람·사본 발급 목적으로 개인정보를 수집·이용하는 데 동의합니다.</w:t>
      </w:r>
    </w:p>
    <w:p>
      <w:pPr>
        <w:spacing w:after="119" w:before="119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119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신청인 :                                        (서명 또는 인)</w:t>
      </w:r>
    </w:p>
    <w:p>
      <w:pPr>
        <w:spacing w:after="119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환자 본인(대리 신청 시) :                                        (서명 또는 인)</w:t>
      </w:r>
    </w:p>
    <w:p>
      <w:pPr>
        <w:spacing w:after="0" w:before="89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개인정보(건강정보 포함)의 수집 목적은 진료기록 사본 발급·열람이며, 보유기간은 관계 법령에 따라 보관한 후 파기합니다.</w:t>
      </w:r>
    </w:p>
    <w:p>
      <w:pPr>
        <w:spacing w:after="0" w:before="89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본 서식은 참고용이며, 의학적 설명과 판단은 담당 의료진이 수행합니다. 기관별 양식이 따로 있는 경우 해당 기관 양식을 사용하십시오.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