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분  실  물     신  고  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신고인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분실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분실 일시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분실 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물건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색상·크기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물건 특징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마지막으로 본 곳과 이동 경로, 그 밖의 참고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5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신고인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카드·신분증은 발급 기관에 분실 신고를 따로 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