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위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 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 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사건 경위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발생 경과를 시간순으로 사실대로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5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원인 및 문제점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사건 발생의 원인과 문제점을 분석하여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8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재발 방지 대책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향후 동일한 사안이 재발하지 않도록 할 개선 방안을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8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확인자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기재 내용이 사실과 다른 부분이 있으면 서명 전에 정정하십시오.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