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6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재  직  증  명  서</w:t>
      </w:r>
    </w:p>
    <w:p>
      <w:pPr>
        <w:spacing w:after="116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9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91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1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소속(부서)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1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입사일자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재직기간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1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6" w:before="9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담당업무</w:t>
      </w:r>
    </w:p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담당업무를 간략히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31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591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용도</w:t>
            </w:r>
          </w:p>
        </w:tc>
        <w:tc>
          <w:tcPr>
            <w:tcW w:type="dxa" w:w="82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9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46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3"/>
        </w:rPr>
        <w:t>위 사람은 현재 당사에 재직 중임을 증명합니다.</w:t>
      </w:r>
    </w:p>
    <w:p>
      <w:pPr>
        <w:spacing w:after="93" w:before="93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3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591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회사명</w:t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1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사업자등록번호</w:t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1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소재지</w:t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1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대표자</w:t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(직인)</w:t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7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증명서는 발급 목적 외의 용도로 사용할 수 없으며, 발급일 기준으로 효력이 있습니다.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